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47" w:rsidRDefault="00DF020B">
      <w:r>
        <w:t xml:space="preserve">ING. GABRIEL EUGENIO TODD ALANIS Casado, 48 años. </w:t>
      </w:r>
    </w:p>
    <w:p w:rsidR="00957F47" w:rsidRDefault="00DF020B">
      <w:pPr>
        <w:ind w:right="0"/>
      </w:pPr>
      <w:r>
        <w:t xml:space="preserve">gabrieltodd@gmail.com </w:t>
      </w:r>
    </w:p>
    <w:p w:rsidR="00957F47" w:rsidRDefault="00DF020B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7F47" w:rsidRDefault="00DF020B">
      <w:pPr>
        <w:spacing w:after="0" w:line="259" w:lineRule="auto"/>
        <w:ind w:left="9" w:right="0" w:firstLine="0"/>
        <w:jc w:val="center"/>
      </w:pPr>
      <w:r>
        <w:rPr>
          <w:b/>
        </w:rPr>
        <w:t xml:space="preserve">CURRICULUM VITAE </w:t>
      </w:r>
    </w:p>
    <w:p w:rsidR="00957F47" w:rsidRDefault="00DF020B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7F47" w:rsidRDefault="00DF020B">
      <w:pPr>
        <w:spacing w:after="0" w:line="259" w:lineRule="auto"/>
        <w:ind w:left="-5" w:right="0"/>
        <w:rPr>
          <w:b/>
          <w:i/>
        </w:rPr>
      </w:pPr>
      <w:r>
        <w:rPr>
          <w:b/>
          <w:i/>
          <w:u w:val="single" w:color="000000"/>
        </w:rPr>
        <w:t>Experiencia Profesional:</w:t>
      </w:r>
      <w:r>
        <w:rPr>
          <w:b/>
          <w:i/>
        </w:rPr>
        <w:t xml:space="preserve"> </w:t>
      </w:r>
    </w:p>
    <w:p w:rsidR="003A3CD3" w:rsidRDefault="003A3CD3">
      <w:pPr>
        <w:spacing w:after="0" w:line="259" w:lineRule="auto"/>
        <w:ind w:left="-5" w:right="0"/>
        <w:rPr>
          <w:b/>
          <w:i/>
        </w:rPr>
      </w:pPr>
    </w:p>
    <w:p w:rsidR="00DF020B" w:rsidRDefault="00DF020B">
      <w:pPr>
        <w:spacing w:after="0" w:line="259" w:lineRule="auto"/>
        <w:ind w:left="-5" w:right="0"/>
      </w:pPr>
    </w:p>
    <w:p w:rsidR="003A3CD3" w:rsidRDefault="003A3CD3" w:rsidP="00DF020B">
      <w:pPr>
        <w:numPr>
          <w:ilvl w:val="0"/>
          <w:numId w:val="1"/>
        </w:numPr>
        <w:spacing w:after="5" w:line="254" w:lineRule="auto"/>
        <w:ind w:right="0" w:hanging="348"/>
      </w:pPr>
      <w:r>
        <w:t>(</w:t>
      </w:r>
      <w:bookmarkStart w:id="0" w:name="_GoBack"/>
      <w:bookmarkEnd w:id="0"/>
      <w:r>
        <w:rPr>
          <w:sz w:val="20"/>
        </w:rPr>
        <w:t>Marzo 2016 a la fecha</w:t>
      </w:r>
      <w:r>
        <w:t xml:space="preserve">) </w:t>
      </w:r>
    </w:p>
    <w:p w:rsidR="003A3CD3" w:rsidRDefault="003A3CD3" w:rsidP="003A3CD3">
      <w:pPr>
        <w:spacing w:after="5" w:line="254" w:lineRule="auto"/>
        <w:ind w:left="693" w:right="0" w:firstLine="0"/>
      </w:pPr>
      <w:r>
        <w:t xml:space="preserve">Director General del Instituto Municipal de Planeación Urbana y Convivencia de Monterrey, Nuevo </w:t>
      </w:r>
      <w:r>
        <w:t>León</w:t>
      </w:r>
    </w:p>
    <w:p w:rsidR="003A3CD3" w:rsidRPr="003A3CD3" w:rsidRDefault="003A3CD3" w:rsidP="003A3CD3">
      <w:pPr>
        <w:spacing w:after="5" w:line="254" w:lineRule="auto"/>
        <w:ind w:left="693" w:right="0" w:firstLine="0"/>
      </w:pPr>
    </w:p>
    <w:p w:rsidR="00DF020B" w:rsidRDefault="00DF020B" w:rsidP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>(</w:t>
      </w:r>
      <w:r w:rsidR="003A3CD3">
        <w:rPr>
          <w:sz w:val="20"/>
        </w:rPr>
        <w:t xml:space="preserve">Dic 2015 a Feb </w:t>
      </w:r>
      <w:r>
        <w:rPr>
          <w:sz w:val="20"/>
        </w:rPr>
        <w:t xml:space="preserve">2016).-  </w:t>
      </w:r>
    </w:p>
    <w:p w:rsidR="00DF020B" w:rsidRDefault="00DF020B" w:rsidP="00DF020B">
      <w:pPr>
        <w:ind w:left="715" w:right="0"/>
      </w:pPr>
      <w:r>
        <w:t xml:space="preserve">Asesor para la reforma urbana de la Comisión de Desarrollo Urbano del Senado de la República. </w:t>
      </w:r>
    </w:p>
    <w:p w:rsidR="003A3CD3" w:rsidRDefault="003A3CD3" w:rsidP="00DF020B">
      <w:pPr>
        <w:ind w:left="715" w:right="0"/>
      </w:pPr>
    </w:p>
    <w:p w:rsidR="00957F47" w:rsidRDefault="00DF020B">
      <w:pPr>
        <w:spacing w:after="0" w:line="259" w:lineRule="auto"/>
        <w:ind w:left="720" w:right="0" w:firstLine="0"/>
      </w:pPr>
      <w:r>
        <w:rPr>
          <w:b/>
          <w:sz w:val="28"/>
        </w:rPr>
        <w:t xml:space="preserve">       </w:t>
      </w:r>
      <w:r>
        <w:t xml:space="preserve"> </w:t>
      </w:r>
    </w:p>
    <w:p w:rsidR="00957F47" w:rsidRDefault="0074060D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(Feb 2013 a </w:t>
      </w:r>
      <w:r w:rsidR="003A3CD3">
        <w:rPr>
          <w:sz w:val="20"/>
        </w:rPr>
        <w:t>Nov</w:t>
      </w:r>
      <w:r>
        <w:rPr>
          <w:sz w:val="20"/>
        </w:rPr>
        <w:t>2015</w:t>
      </w:r>
      <w:r w:rsidR="00DF020B">
        <w:rPr>
          <w:sz w:val="20"/>
        </w:rPr>
        <w:t xml:space="preserve">).-  </w:t>
      </w:r>
    </w:p>
    <w:p w:rsidR="00957F47" w:rsidRDefault="00DF020B">
      <w:pPr>
        <w:ind w:left="715" w:right="0"/>
      </w:pPr>
      <w:r>
        <w:t xml:space="preserve">Director General del Instituto Municipal de </w:t>
      </w:r>
      <w:r w:rsidR="00923BFE">
        <w:t>Planeación</w:t>
      </w:r>
      <w:r>
        <w:t xml:space="preserve"> Urb</w:t>
      </w:r>
      <w:r w:rsidR="0074060D">
        <w:t xml:space="preserve">ana y Convivencia de Monterrey, Nuevo </w:t>
      </w:r>
      <w:r w:rsidR="003A3CD3">
        <w:t>León</w:t>
      </w:r>
      <w:r w:rsidR="00BC0436">
        <w:t>.</w:t>
      </w:r>
    </w:p>
    <w:p w:rsidR="00957F47" w:rsidRDefault="00DF020B">
      <w:pPr>
        <w:spacing w:after="0" w:line="259" w:lineRule="auto"/>
        <w:ind w:left="720" w:right="0" w:firstLine="0"/>
      </w:pPr>
      <w:r>
        <w:rPr>
          <w:b/>
          <w:sz w:val="28"/>
        </w:rPr>
        <w:t xml:space="preserve">       </w:t>
      </w: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(Nov 2012 a Ene 2013).-  </w:t>
      </w:r>
    </w:p>
    <w:p w:rsidR="00957F47" w:rsidRDefault="00DF020B">
      <w:pPr>
        <w:ind w:left="715" w:right="0"/>
      </w:pPr>
      <w:r>
        <w:t xml:space="preserve">Asesor de Planeación Urbana Municipio de Monterrey. </w:t>
      </w:r>
    </w:p>
    <w:p w:rsidR="00957F47" w:rsidRDefault="00DF020B">
      <w:pPr>
        <w:spacing w:after="0" w:line="259" w:lineRule="auto"/>
        <w:ind w:left="72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(Oct 2011 a Oct 2012).- </w:t>
      </w:r>
    </w:p>
    <w:p w:rsidR="00957F47" w:rsidRDefault="00DF020B">
      <w:pPr>
        <w:ind w:left="715" w:right="0"/>
      </w:pPr>
      <w:r>
        <w:t xml:space="preserve">Director de Gestión del Instituto de la Vivienda de Nuevo León. </w:t>
      </w:r>
    </w:p>
    <w:p w:rsidR="00957F47" w:rsidRDefault="00DF020B">
      <w:pPr>
        <w:spacing w:after="0" w:line="259" w:lineRule="auto"/>
        <w:ind w:left="72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(Nov 2009 a Sept. 2011).-  </w:t>
      </w:r>
    </w:p>
    <w:p w:rsidR="00957F47" w:rsidRDefault="00DF020B">
      <w:pPr>
        <w:spacing w:after="0" w:line="238" w:lineRule="auto"/>
        <w:ind w:left="715" w:right="0"/>
      </w:pPr>
      <w:r>
        <w:rPr>
          <w:i/>
        </w:rPr>
        <w:t xml:space="preserve">Subsecretario de Desarrollo Urbano de la Secretaría de Desarrollo Sustentable del Estado. </w:t>
      </w:r>
    </w:p>
    <w:p w:rsidR="00957F47" w:rsidRDefault="00DF020B">
      <w:pPr>
        <w:spacing w:after="0" w:line="259" w:lineRule="auto"/>
        <w:ind w:left="72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(2005- 2009) </w:t>
      </w:r>
    </w:p>
    <w:p w:rsidR="00957F47" w:rsidRDefault="00DF020B">
      <w:pPr>
        <w:spacing w:after="0" w:line="238" w:lineRule="auto"/>
        <w:ind w:left="715" w:right="0"/>
      </w:pPr>
      <w:r>
        <w:rPr>
          <w:i/>
        </w:rPr>
        <w:t xml:space="preserve">Director General del Instituto Municipal de Planeación Urbana de San Pedro Garza García, N.L.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numPr>
          <w:ilvl w:val="1"/>
          <w:numId w:val="1"/>
        </w:numPr>
        <w:spacing w:after="44" w:line="254" w:lineRule="auto"/>
        <w:ind w:right="0" w:hanging="336"/>
      </w:pPr>
      <w:r>
        <w:rPr>
          <w:sz w:val="20"/>
        </w:rPr>
        <w:t xml:space="preserve">(2006- 2009) </w:t>
      </w:r>
    </w:p>
    <w:p w:rsidR="00957F47" w:rsidRDefault="00DF020B">
      <w:pPr>
        <w:ind w:left="1090" w:right="0"/>
      </w:pPr>
      <w:r>
        <w:t xml:space="preserve">Miembro de la Asociación Mexicana de Institutos Municipales de Planeación (AMIMP) Ocupando los siguientes cargos: </w:t>
      </w:r>
    </w:p>
    <w:p w:rsidR="00957F47" w:rsidRDefault="00DF020B">
      <w:pPr>
        <w:ind w:left="1810" w:right="0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</w:t>
      </w:r>
      <w:r>
        <w:t xml:space="preserve"> Coordinador de Desarrollo Urbano. (2007) </w:t>
      </w:r>
    </w:p>
    <w:p w:rsidR="00957F47" w:rsidRDefault="00DF020B">
      <w:pPr>
        <w:ind w:left="2160" w:right="0" w:hanging="360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</w:t>
      </w:r>
      <w:r>
        <w:t xml:space="preserve"> Tesorero de la Asociación Mexicana de Institutos Municipales de Planeación. (2008) </w:t>
      </w:r>
    </w:p>
    <w:p w:rsidR="00957F47" w:rsidRDefault="00923BFE">
      <w:pPr>
        <w:spacing w:after="0" w:line="259" w:lineRule="auto"/>
        <w:ind w:left="0" w:right="47" w:firstLine="0"/>
        <w:jc w:val="righ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="00DF020B">
        <w:rPr>
          <w:rFonts w:ascii="Wingdings" w:eastAsia="Wingdings" w:hAnsi="Wingdings" w:cs="Wingdings"/>
        </w:rPr>
        <w:t></w:t>
      </w:r>
      <w:r w:rsidR="00DF020B">
        <w:rPr>
          <w:rFonts w:ascii="Wingdings" w:eastAsia="Wingdings" w:hAnsi="Wingdings" w:cs="Wingdings"/>
        </w:rPr>
        <w:t></w:t>
      </w:r>
      <w:r w:rsidR="00DF020B">
        <w:t xml:space="preserve"> Vicepresidente de la Zona Norte de la Asociación Mexicana de Institutos </w:t>
      </w:r>
    </w:p>
    <w:p w:rsidR="00957F47" w:rsidRDefault="00DF020B">
      <w:pPr>
        <w:ind w:left="2170" w:right="0"/>
      </w:pPr>
      <w:r>
        <w:t xml:space="preserve">Municipales de Planeación. (2009) </w:t>
      </w:r>
    </w:p>
    <w:p w:rsidR="00957F47" w:rsidRDefault="00DF020B">
      <w:pPr>
        <w:spacing w:after="0" w:line="259" w:lineRule="auto"/>
        <w:ind w:left="360" w:right="0" w:firstLine="0"/>
      </w:pPr>
      <w:r>
        <w:t xml:space="preserve">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(2000-2005)  </w:t>
      </w:r>
    </w:p>
    <w:p w:rsidR="00957F47" w:rsidRDefault="00DF020B">
      <w:pPr>
        <w:ind w:left="715" w:right="272"/>
      </w:pPr>
      <w:r>
        <w:t xml:space="preserve">Fomento Empresarial Inmobiliario S.A. de C. V. Grupo GP Monterrey, México Gerente de planeación de proyectos inmobiliarios FIMSA. </w:t>
      </w:r>
    </w:p>
    <w:p w:rsidR="00957F47" w:rsidRDefault="00DF020B">
      <w:pPr>
        <w:spacing w:after="5" w:line="259" w:lineRule="auto"/>
        <w:ind w:left="360" w:right="0" w:firstLine="0"/>
      </w:pPr>
      <w:r>
        <w:rPr>
          <w:sz w:val="20"/>
        </w:rPr>
        <w:lastRenderedPageBreak/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(1999-2000) </w:t>
      </w:r>
    </w:p>
    <w:p w:rsidR="00957F47" w:rsidRDefault="00DF020B">
      <w:pPr>
        <w:ind w:left="715" w:right="1890"/>
      </w:pPr>
      <w:r>
        <w:t xml:space="preserve">Secretaria de Desarrollo Social del Gobierno Federal Sub-delegado de Desarrollo Urbano y Vivienda.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(1991-1999)  </w:t>
      </w:r>
    </w:p>
    <w:p w:rsidR="00176B7B" w:rsidRDefault="00DF020B">
      <w:pPr>
        <w:ind w:left="1077" w:right="1365" w:hanging="372"/>
      </w:pPr>
      <w:r>
        <w:t xml:space="preserve">Secretaria de Desarrollo Urbano y Ecología del Gobierno de Nuevo León. </w:t>
      </w:r>
    </w:p>
    <w:p w:rsidR="00957F47" w:rsidRDefault="00DF020B">
      <w:pPr>
        <w:ind w:left="1077" w:right="1365" w:hanging="372"/>
      </w:pPr>
      <w:r>
        <w:rPr>
          <w:rFonts w:ascii="Courier New" w:eastAsia="Courier New" w:hAnsi="Courier New" w:cs="Courier New"/>
        </w:rPr>
        <w:t>o</w:t>
      </w:r>
      <w:r>
        <w:t xml:space="preserve"> Director de Transporte del Estado. 1998-1999 </w:t>
      </w:r>
      <w:r>
        <w:rPr>
          <w:rFonts w:ascii="Courier New" w:eastAsia="Courier New" w:hAnsi="Courier New" w:cs="Courier New"/>
        </w:rPr>
        <w:t>o</w:t>
      </w:r>
      <w:r>
        <w:t xml:space="preserve"> Director de Control Urbano. 1993-1995</w:t>
      </w:r>
      <w:r w:rsidR="00DE545D">
        <w:t>, 1997</w:t>
      </w:r>
      <w:r>
        <w:t xml:space="preserve">-1998 </w:t>
      </w:r>
    </w:p>
    <w:p w:rsidR="00957F47" w:rsidRDefault="00DF020B">
      <w:pPr>
        <w:numPr>
          <w:ilvl w:val="1"/>
          <w:numId w:val="1"/>
        </w:numPr>
        <w:ind w:right="0" w:hanging="336"/>
      </w:pPr>
      <w:r>
        <w:t xml:space="preserve">Director de Fideicomiso Programa de Ordenamiento Urbano 1995-1996 </w:t>
      </w:r>
      <w:r>
        <w:rPr>
          <w:rFonts w:ascii="Courier New" w:eastAsia="Courier New" w:hAnsi="Courier New" w:cs="Courier New"/>
        </w:rPr>
        <w:t>o</w:t>
      </w:r>
      <w:r>
        <w:t xml:space="preserve"> Coordinador de Audiencia y Control de Gestión 1991-1993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(1988-2000) </w:t>
      </w:r>
    </w:p>
    <w:p w:rsidR="00957F47" w:rsidRDefault="00DF020B">
      <w:pPr>
        <w:ind w:left="715" w:right="0"/>
      </w:pPr>
      <w:r>
        <w:t xml:space="preserve">Colaborador periodístico periódico El Norte, temas Urbanísticos”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(1989) </w:t>
      </w:r>
    </w:p>
    <w:p w:rsidR="00957F47" w:rsidRDefault="00DF020B">
      <w:pPr>
        <w:ind w:left="715" w:right="0"/>
      </w:pPr>
      <w:r>
        <w:t xml:space="preserve">Consejo Estatal de Transporte </w:t>
      </w:r>
    </w:p>
    <w:p w:rsidR="00957F47" w:rsidRDefault="00DF020B">
      <w:pPr>
        <w:ind w:left="715" w:right="3137"/>
      </w:pPr>
      <w:r>
        <w:t xml:space="preserve">Coordinador de la Revista “Viajero Urbano” Asistente en el departamento de vialidad </w:t>
      </w:r>
    </w:p>
    <w:p w:rsidR="00957F47" w:rsidRDefault="00DF020B">
      <w:pPr>
        <w:spacing w:after="0" w:line="259" w:lineRule="auto"/>
        <w:ind w:left="708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(1985-1987) </w:t>
      </w:r>
    </w:p>
    <w:p w:rsidR="00957F47" w:rsidRDefault="003A3CD3">
      <w:pPr>
        <w:ind w:left="715" w:right="0"/>
      </w:pPr>
      <w:r>
        <w:t>Alanís</w:t>
      </w:r>
      <w:r w:rsidR="00DF020B">
        <w:t xml:space="preserve"> y Asociados S.A. </w:t>
      </w:r>
    </w:p>
    <w:p w:rsidR="00957F47" w:rsidRDefault="00DF020B">
      <w:pPr>
        <w:ind w:left="715" w:right="0"/>
      </w:pPr>
      <w:r>
        <w:t xml:space="preserve">Residente de Construcción y Urbanización </w:t>
      </w:r>
    </w:p>
    <w:p w:rsidR="00957F47" w:rsidRDefault="00DF020B">
      <w:pPr>
        <w:spacing w:after="19" w:line="259" w:lineRule="auto"/>
        <w:ind w:left="0" w:right="0" w:firstLine="0"/>
      </w:pPr>
      <w:r>
        <w:t xml:space="preserve"> </w:t>
      </w:r>
    </w:p>
    <w:p w:rsidR="00957F47" w:rsidRDefault="00DF020B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957F47" w:rsidRDefault="00DF020B">
      <w:pPr>
        <w:spacing w:after="0" w:line="259" w:lineRule="auto"/>
        <w:ind w:left="-5" w:right="0"/>
      </w:pPr>
      <w:r>
        <w:rPr>
          <w:b/>
          <w:i/>
          <w:u w:val="single" w:color="000000"/>
        </w:rPr>
        <w:t>Actividad Docente:</w:t>
      </w:r>
      <w:r>
        <w:rPr>
          <w:b/>
          <w:i/>
        </w:rPr>
        <w:t xml:space="preserve"> </w:t>
      </w:r>
    </w:p>
    <w:p w:rsidR="00176B7B" w:rsidRDefault="00176B7B" w:rsidP="00176B7B">
      <w:pPr>
        <w:spacing w:after="5" w:line="254" w:lineRule="auto"/>
        <w:ind w:right="0"/>
        <w:rPr>
          <w:sz w:val="20"/>
        </w:rPr>
      </w:pPr>
    </w:p>
    <w:p w:rsidR="00176B7B" w:rsidRDefault="00176B7B" w:rsidP="00176B7B">
      <w:pPr>
        <w:spacing w:after="5" w:line="254" w:lineRule="auto"/>
        <w:ind w:right="0"/>
      </w:pPr>
      <w:r>
        <w:rPr>
          <w:sz w:val="20"/>
        </w:rPr>
        <w:t xml:space="preserve">(2013)  </w:t>
      </w:r>
    </w:p>
    <w:p w:rsidR="00957F47" w:rsidRDefault="00DF020B">
      <w:pPr>
        <w:ind w:right="0"/>
      </w:pPr>
      <w:r>
        <w:t xml:space="preserve">Asesor líder en Desarrolló Urbano EGAP, ITESM.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spacing w:after="5" w:line="254" w:lineRule="auto"/>
        <w:ind w:right="0"/>
      </w:pPr>
      <w:r>
        <w:rPr>
          <w:sz w:val="20"/>
        </w:rPr>
        <w:t xml:space="preserve">(1994-1996)  </w:t>
      </w:r>
    </w:p>
    <w:p w:rsidR="00957F47" w:rsidRDefault="00DF020B">
      <w:pPr>
        <w:ind w:right="0"/>
      </w:pPr>
      <w:r>
        <w:t xml:space="preserve">Profesor de Cátedra en la facultad de Arquitectura del ITESM. Catedra: “Análisis Urbano”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spacing w:after="0" w:line="259" w:lineRule="auto"/>
        <w:ind w:left="-5" w:right="0"/>
      </w:pPr>
      <w:r>
        <w:rPr>
          <w:b/>
          <w:i/>
          <w:u w:val="single" w:color="000000"/>
        </w:rPr>
        <w:t>Preparación Académica:</w:t>
      </w:r>
      <w:r>
        <w:rPr>
          <w:b/>
          <w:i/>
        </w:rPr>
        <w:t xml:space="preserve">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ind w:right="0"/>
      </w:pPr>
      <w:r>
        <w:t xml:space="preserve">Idiomas: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Ingles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Francés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Italiano </w:t>
      </w:r>
    </w:p>
    <w:p w:rsidR="00957F47" w:rsidRDefault="00DF020B">
      <w:pPr>
        <w:spacing w:after="25" w:line="259" w:lineRule="auto"/>
        <w:ind w:left="720" w:right="0" w:firstLine="0"/>
      </w:pPr>
      <w:r>
        <w:rPr>
          <w:sz w:val="20"/>
        </w:rPr>
        <w:t xml:space="preserve"> </w:t>
      </w:r>
    </w:p>
    <w:p w:rsidR="00957F47" w:rsidRDefault="00DF020B">
      <w:pPr>
        <w:numPr>
          <w:ilvl w:val="1"/>
          <w:numId w:val="1"/>
        </w:numPr>
        <w:ind w:right="0" w:hanging="336"/>
      </w:pPr>
      <w:r>
        <w:t xml:space="preserve">Diplomado en Construcción sostenible del futuro urbano: Instrumentos y políticas para la gobernanza urbana. Universidad de Deusto en Bilbao, España. </w:t>
      </w:r>
    </w:p>
    <w:p w:rsidR="00923BFE" w:rsidRDefault="00DF020B" w:rsidP="00923BFE">
      <w:pPr>
        <w:numPr>
          <w:ilvl w:val="1"/>
          <w:numId w:val="1"/>
        </w:numPr>
        <w:ind w:right="0" w:hanging="336"/>
      </w:pPr>
      <w:r>
        <w:t>Diplomado en Planeación Urbana Sustentable del WBI. (World Bank Institute 2012)</w:t>
      </w:r>
    </w:p>
    <w:p w:rsidR="00923BFE" w:rsidRDefault="00DF020B" w:rsidP="00923BFE">
      <w:pPr>
        <w:ind w:left="708" w:right="1380" w:firstLine="372"/>
      </w:pPr>
      <w:r>
        <w:lastRenderedPageBreak/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Diplomado en Urbanismo Social. EAFIT 2012</w:t>
      </w:r>
      <w:r w:rsidR="00923BFE">
        <w:t>-2015</w:t>
      </w:r>
      <w:r>
        <w:t xml:space="preserve"> </w:t>
      </w:r>
      <w:r w:rsidR="003A3CD3">
        <w:t>Medellín</w:t>
      </w:r>
      <w:r>
        <w:t xml:space="preserve">, Colombia </w:t>
      </w:r>
    </w:p>
    <w:p w:rsidR="00923BFE" w:rsidRDefault="00DF020B" w:rsidP="00923BFE">
      <w:pPr>
        <w:ind w:left="708" w:right="1380" w:firstLine="372"/>
      </w:pPr>
      <w:r>
        <w:rPr>
          <w:rFonts w:ascii="Courier New" w:eastAsia="Courier New" w:hAnsi="Courier New" w:cs="Courier New"/>
        </w:rPr>
        <w:t>o</w:t>
      </w:r>
      <w:r>
        <w:t xml:space="preserve"> Diplomado Gobierno Electrónico. ITESM 2007 </w:t>
      </w:r>
    </w:p>
    <w:p w:rsidR="00923BFE" w:rsidRDefault="00DF020B" w:rsidP="00923BFE">
      <w:pPr>
        <w:ind w:left="1080" w:right="1380" w:firstLine="0"/>
      </w:pPr>
      <w:r>
        <w:rPr>
          <w:rFonts w:ascii="Courier New" w:eastAsia="Courier New" w:hAnsi="Courier New" w:cs="Courier New"/>
        </w:rPr>
        <w:t>o</w:t>
      </w:r>
      <w:r>
        <w:t xml:space="preserve"> Diplomado en Vivienda. ITESM 1999 </w:t>
      </w:r>
    </w:p>
    <w:p w:rsidR="00957F47" w:rsidRDefault="00DF020B" w:rsidP="00923BFE">
      <w:pPr>
        <w:ind w:left="1080" w:right="1380" w:firstLine="0"/>
      </w:pPr>
      <w:r>
        <w:rPr>
          <w:rFonts w:ascii="Courier New" w:eastAsia="Courier New" w:hAnsi="Courier New" w:cs="Courier New"/>
        </w:rPr>
        <w:t>o</w:t>
      </w:r>
      <w:r>
        <w:t xml:space="preserve"> Diplomado en Valuación Inmobiliaria UANL 1996 </w:t>
      </w:r>
    </w:p>
    <w:p w:rsidR="00923BFE" w:rsidRDefault="00DF020B">
      <w:pPr>
        <w:numPr>
          <w:ilvl w:val="1"/>
          <w:numId w:val="1"/>
        </w:numPr>
        <w:ind w:right="0" w:hanging="336"/>
      </w:pPr>
      <w:r>
        <w:t xml:space="preserve">Diplomado en Administración del Desarrollo Urbano. ITESM 1995 </w:t>
      </w:r>
      <w:r>
        <w:rPr>
          <w:rFonts w:ascii="Courier New" w:eastAsia="Courier New" w:hAnsi="Courier New" w:cs="Courier New"/>
        </w:rPr>
        <w:t>o</w:t>
      </w:r>
      <w:r>
        <w:t xml:space="preserve"> Diplomado en Administración de Proyectos. ITESM 1997 </w:t>
      </w:r>
    </w:p>
    <w:p w:rsidR="00957F47" w:rsidRDefault="00DF020B" w:rsidP="00923BFE">
      <w:pPr>
        <w:ind w:left="1080" w:right="0" w:firstLine="0"/>
      </w:pPr>
      <w:r>
        <w:rPr>
          <w:rFonts w:ascii="Courier New" w:eastAsia="Courier New" w:hAnsi="Courier New" w:cs="Courier New"/>
        </w:rPr>
        <w:t>o</w:t>
      </w:r>
      <w:r>
        <w:t xml:space="preserve"> Diplomado en Historia del Arte. Florencia, Italia 1989 </w:t>
      </w:r>
    </w:p>
    <w:p w:rsidR="00957F47" w:rsidRDefault="00DF020B">
      <w:pPr>
        <w:numPr>
          <w:ilvl w:val="1"/>
          <w:numId w:val="1"/>
        </w:numPr>
        <w:ind w:right="0" w:hanging="336"/>
      </w:pPr>
      <w:r>
        <w:t xml:space="preserve">Diplomado en políticas de estacionamiento público y congestión vial </w:t>
      </w:r>
    </w:p>
    <w:p w:rsidR="00957F47" w:rsidRDefault="00DF020B">
      <w:pPr>
        <w:spacing w:after="0" w:line="259" w:lineRule="auto"/>
        <w:ind w:left="1440" w:right="0" w:firstLine="0"/>
      </w:pPr>
      <w:r>
        <w:t xml:space="preserve"> </w:t>
      </w:r>
    </w:p>
    <w:p w:rsidR="00957F47" w:rsidRDefault="00DF020B">
      <w:pPr>
        <w:spacing w:after="0" w:line="259" w:lineRule="auto"/>
        <w:ind w:left="0" w:right="0" w:firstLine="0"/>
        <w:rPr>
          <w:b/>
          <w:i/>
          <w:u w:val="single" w:color="000000"/>
        </w:rPr>
      </w:pPr>
      <w:r>
        <w:t xml:space="preserve"> </w:t>
      </w:r>
      <w:r w:rsidR="003A3CD3">
        <w:rPr>
          <w:b/>
          <w:i/>
          <w:u w:val="single" w:color="000000"/>
        </w:rPr>
        <w:t>Reconocimientos</w:t>
      </w:r>
      <w:r w:rsidR="001066CE">
        <w:rPr>
          <w:b/>
          <w:i/>
          <w:u w:val="single" w:color="000000"/>
        </w:rPr>
        <w:t>:</w:t>
      </w:r>
    </w:p>
    <w:p w:rsidR="001066CE" w:rsidRDefault="001066CE">
      <w:pPr>
        <w:spacing w:after="0" w:line="259" w:lineRule="auto"/>
        <w:ind w:left="0" w:right="0" w:firstLine="0"/>
        <w:rPr>
          <w:b/>
          <w:i/>
          <w:u w:val="single" w:color="000000"/>
        </w:rPr>
      </w:pPr>
    </w:p>
    <w:p w:rsidR="001066CE" w:rsidRDefault="001066CE" w:rsidP="001066CE">
      <w:pPr>
        <w:numPr>
          <w:ilvl w:val="1"/>
          <w:numId w:val="1"/>
        </w:numPr>
        <w:ind w:right="0" w:hanging="336"/>
      </w:pPr>
      <w:r>
        <w:t>Premio Nacional e Internacional CEMEX 2015. Congruencia en accesibilidad</w:t>
      </w:r>
    </w:p>
    <w:p w:rsidR="001066CE" w:rsidRDefault="001066CE" w:rsidP="001066CE">
      <w:pPr>
        <w:numPr>
          <w:ilvl w:val="1"/>
          <w:numId w:val="1"/>
        </w:numPr>
        <w:ind w:right="0" w:hanging="336"/>
      </w:pPr>
      <w:r>
        <w:t>Premio Nacional SEDATU 2015 por participación en calle Morelos compartido con el IMPLANC Mty y Lab</w:t>
      </w:r>
    </w:p>
    <w:p w:rsidR="001066CE" w:rsidRDefault="001066CE" w:rsidP="001066CE">
      <w:pPr>
        <w:numPr>
          <w:ilvl w:val="1"/>
          <w:numId w:val="1"/>
        </w:numPr>
        <w:ind w:right="0" w:hanging="336"/>
      </w:pPr>
      <w:r>
        <w:t>Reconocimiento metropolitano 2014 por gestión de calle Morelos compartido con el IMPLANC Mty y Lab</w:t>
      </w:r>
    </w:p>
    <w:p w:rsidR="001066CE" w:rsidRDefault="001066CE">
      <w:pPr>
        <w:spacing w:after="0" w:line="259" w:lineRule="auto"/>
        <w:ind w:left="0" w:right="0" w:firstLine="0"/>
        <w:rPr>
          <w:b/>
          <w:i/>
          <w:u w:val="single" w:color="000000"/>
        </w:rPr>
      </w:pPr>
    </w:p>
    <w:p w:rsidR="00957F47" w:rsidRDefault="00957F47">
      <w:pPr>
        <w:spacing w:after="0" w:line="259" w:lineRule="auto"/>
        <w:ind w:left="0" w:right="0" w:firstLine="0"/>
      </w:pP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(1988-1989) </w:t>
      </w:r>
    </w:p>
    <w:p w:rsidR="00957F47" w:rsidRDefault="00DF020B">
      <w:pPr>
        <w:spacing w:after="4" w:line="251" w:lineRule="auto"/>
        <w:ind w:left="693" w:right="1497" w:firstLine="2"/>
      </w:pPr>
      <w:r>
        <w:rPr>
          <w:b/>
        </w:rPr>
        <w:t xml:space="preserve">Master en Transporte Regional y Urbano. Planeación Urbana. </w:t>
      </w:r>
      <w:r>
        <w:t xml:space="preserve">Ecole Nationale des Ponts et Chaussees, Paris Francia.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numPr>
          <w:ilvl w:val="0"/>
          <w:numId w:val="1"/>
        </w:numPr>
        <w:spacing w:after="5" w:line="254" w:lineRule="auto"/>
        <w:ind w:right="0" w:hanging="348"/>
      </w:pPr>
      <w:r>
        <w:rPr>
          <w:sz w:val="20"/>
        </w:rPr>
        <w:t xml:space="preserve">(1981-1985)  </w:t>
      </w:r>
    </w:p>
    <w:p w:rsidR="00957F47" w:rsidRDefault="00DF020B">
      <w:pPr>
        <w:spacing w:after="4" w:line="251" w:lineRule="auto"/>
        <w:ind w:left="693" w:right="1497" w:firstLine="2"/>
      </w:pPr>
      <w:r>
        <w:rPr>
          <w:b/>
        </w:rPr>
        <w:t xml:space="preserve">Título, Ingeniero Civil. </w:t>
      </w:r>
    </w:p>
    <w:p w:rsidR="00957F47" w:rsidRDefault="00DF020B">
      <w:pPr>
        <w:ind w:left="715" w:right="0"/>
      </w:pPr>
      <w:r>
        <w:t xml:space="preserve">Instituto Tecnológico y de Estudios Superiores de Monterrey </w:t>
      </w:r>
    </w:p>
    <w:p w:rsidR="00957F47" w:rsidRDefault="00DF020B">
      <w:pPr>
        <w:spacing w:after="0" w:line="259" w:lineRule="auto"/>
        <w:ind w:left="708" w:right="0" w:firstLine="0"/>
      </w:pPr>
      <w:r>
        <w:rPr>
          <w:b/>
        </w:rPr>
        <w:t xml:space="preserve"> </w:t>
      </w:r>
    </w:p>
    <w:p w:rsidR="00176B7B" w:rsidRPr="0074060D" w:rsidRDefault="00DF020B">
      <w:pPr>
        <w:ind w:left="370" w:right="1647"/>
        <w:rPr>
          <w:lang w:val="en-US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</w:t>
      </w:r>
      <w:r w:rsidRPr="0074060D">
        <w:rPr>
          <w:lang w:val="en-US"/>
        </w:rPr>
        <w:t xml:space="preserve"> American School Foundation. Secundaria. San Pedro Garza García.</w:t>
      </w:r>
    </w:p>
    <w:p w:rsidR="00957F47" w:rsidRDefault="00DF020B">
      <w:pPr>
        <w:ind w:left="370" w:right="1647"/>
      </w:pPr>
      <w:r w:rsidRPr="0074060D">
        <w:rPr>
          <w:lang w:val="en-US"/>
        </w:rPr>
        <w:t xml:space="preserve"> 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</w:t>
      </w:r>
      <w:r w:rsidRPr="0074060D">
        <w:rPr>
          <w:lang w:val="en-US"/>
        </w:rPr>
        <w:t xml:space="preserve"> Irish Institute of Monterrey. </w:t>
      </w:r>
      <w:r>
        <w:t xml:space="preserve">Primaria. San Pedro Garza García.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p w:rsidR="00957F47" w:rsidRDefault="00DF020B">
      <w:pPr>
        <w:spacing w:after="0" w:line="259" w:lineRule="auto"/>
        <w:ind w:left="0" w:right="0" w:firstLine="0"/>
      </w:pPr>
      <w:r>
        <w:t xml:space="preserve"> </w:t>
      </w:r>
    </w:p>
    <w:sectPr w:rsidR="00957F47">
      <w:pgSz w:w="11906" w:h="16838"/>
      <w:pgMar w:top="864" w:right="1714" w:bottom="1414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540"/>
    <w:multiLevelType w:val="hybridMultilevel"/>
    <w:tmpl w:val="92AEA490"/>
    <w:lvl w:ilvl="0" w:tplc="C194C65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D42C1E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686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0A2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C48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A608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6FB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06F6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4BE8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47"/>
    <w:rsid w:val="001066CE"/>
    <w:rsid w:val="001534C7"/>
    <w:rsid w:val="00176B7B"/>
    <w:rsid w:val="00386019"/>
    <w:rsid w:val="003A3CD3"/>
    <w:rsid w:val="0074060D"/>
    <w:rsid w:val="00923BFE"/>
    <w:rsid w:val="00957F47"/>
    <w:rsid w:val="00BC0436"/>
    <w:rsid w:val="00DE545D"/>
    <w:rsid w:val="00D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35CD9-A92B-4CCB-BF99-2BFE945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right="4065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GTodd 2013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GTodd 2013</dc:title>
  <dc:subject/>
  <dc:creator>Caro</dc:creator>
  <cp:keywords/>
  <cp:lastModifiedBy>Diana Lucia</cp:lastModifiedBy>
  <cp:revision>4</cp:revision>
  <dcterms:created xsi:type="dcterms:W3CDTF">2016-03-05T16:46:00Z</dcterms:created>
  <dcterms:modified xsi:type="dcterms:W3CDTF">2016-03-22T20:41:00Z</dcterms:modified>
</cp:coreProperties>
</file>